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0001702122</w:t>
            </w: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3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40" w:type="dxa"/>
            <w:vAlign w:val="bottom"/>
          </w:tcPr>
          <w:p>
            <w:pPr>
              <w:spacing w:after="0"/>
              <w:rPr>
                <w:sz w:val="24"/>
                <w:szCs w:val="24"/>
                <w:color w:val="auto"/>
              </w:rPr>
            </w:pPr>
          </w:p>
        </w:tc>
        <w:tc>
          <w:tcPr>
            <w:tcW w:w="41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NAVAN,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40" w:type="dxa"/>
            <w:vAlign w:val="bottom"/>
          </w:tcPr>
          <w:p>
            <w:pPr>
              <w:spacing w:after="0"/>
              <w:rPr>
                <w:sz w:val="24"/>
                <w:szCs w:val="24"/>
                <w:color w:val="auto"/>
              </w:rPr>
            </w:pPr>
          </w:p>
        </w:tc>
        <w:tc>
          <w:tcPr>
            <w:tcW w:w="41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001-42922</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41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3045 Park Boulevard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340" w:type="dxa"/>
            <w:vAlign w:val="bottom"/>
          </w:tcPr>
          <w:p>
            <w:pPr>
              <w:spacing w:after="0"/>
              <w:rPr>
                <w:sz w:val="21"/>
                <w:szCs w:val="21"/>
                <w:color w:val="auto"/>
              </w:rPr>
            </w:pPr>
          </w:p>
        </w:tc>
        <w:tc>
          <w:tcPr>
            <w:tcW w:w="414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Palo Alto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340" w:type="dxa"/>
            <w:vAlign w:val="bottom"/>
          </w:tcPr>
          <w:p>
            <w:pPr>
              <w:spacing w:after="0"/>
              <w:rPr>
                <w:sz w:val="13"/>
                <w:szCs w:val="13"/>
                <w:color w:val="auto"/>
              </w:rPr>
            </w:pPr>
          </w:p>
        </w:tc>
        <w:tc>
          <w:tcPr>
            <w:tcW w:w="4140" w:type="dxa"/>
            <w:vAlign w:val="bottom"/>
            <w:vMerge w:val="restart"/>
          </w:tcPr>
          <w:p>
            <w:pPr>
              <w:ind w:left="6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340" w:type="dxa"/>
            <w:vAlign w:val="bottom"/>
          </w:tcPr>
          <w:p>
            <w:pPr>
              <w:spacing w:after="0"/>
              <w:rPr>
                <w:sz w:val="7"/>
                <w:szCs w:val="7"/>
                <w:color w:val="auto"/>
              </w:rPr>
            </w:pPr>
          </w:p>
        </w:tc>
        <w:tc>
          <w:tcPr>
            <w:tcW w:w="4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1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94306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8885058747</w:t>
            </w:r>
          </w:p>
        </w:tc>
        <w:tc>
          <w:tcPr>
            <w:tcW w:w="0" w:type="dxa"/>
            <w:vAlign w:val="bottom"/>
          </w:tcPr>
          <w:p>
            <w:pPr>
              <w:spacing w:after="0"/>
              <w:rPr>
                <w:sz w:val="1"/>
                <w:szCs w:val="1"/>
                <w:color w:val="auto"/>
              </w:rPr>
            </w:pPr>
          </w:p>
        </w:tc>
      </w:tr>
      <w:tr>
        <w:trPr>
          <w:trHeight w:val="297"/>
        </w:trPr>
        <w:tc>
          <w:tcPr>
            <w:tcW w:w="63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40" w:type="dxa"/>
            <w:vAlign w:val="bottom"/>
          </w:tcPr>
          <w:p>
            <w:pPr>
              <w:ind w:left="600"/>
              <w:spacing w:after="0"/>
              <w:rPr>
                <w:sz w:val="20"/>
                <w:szCs w:val="20"/>
                <w:color w:val="auto"/>
              </w:rPr>
            </w:pPr>
            <w:r>
              <w:rPr>
                <w:rFonts w:ascii="Times New Roman" w:cs="Times New Roman" w:eastAsia="Times New Roman" w:hAnsi="Times New Roman"/>
                <w:sz w:val="22"/>
                <w:szCs w:val="22"/>
                <w:color w:val="auto"/>
                <w:w w:val="97"/>
              </w:rPr>
              <w:t>Lightspeed Management Company,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Pierce,Fenner &amp; Smith</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Incorporated</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10569</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260420.16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239026566</w:t>
        <w:tab/>
        <w:t>07/01/2026</w:t>
      </w:r>
      <w:r>
        <w:rPr>
          <w:sz w:val="20"/>
          <w:szCs w:val="20"/>
          <w:color w:val="auto"/>
        </w:rPr>
        <w:tab/>
      </w:r>
      <w:r>
        <w:rPr>
          <w:rFonts w:ascii="Times New Roman" w:cs="Times New Roman" w:eastAsia="Times New Roman" w:hAnsi="Times New Roman"/>
          <w:sz w:val="21"/>
          <w:szCs w:val="21"/>
          <w:color w:val="auto"/>
        </w:rPr>
        <w:t>NASDAQ</w:t>
      </w:r>
    </w:p>
    <w:p>
      <w:pPr>
        <w:spacing w:after="0" w:line="958"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8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01/20/2021 Private Placement</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10569</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01/20/2021 Cash</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740" w:type="dxa"/>
            <w:vAlign w:val="bottom"/>
            <w:gridSpan w:val="2"/>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540" w:type="dxa"/>
        <w:tblCellMar>
          <w:top w:w="0" w:type="dxa"/>
          <w:left w:w="0" w:type="dxa"/>
          <w:bottom w:w="0" w:type="dxa"/>
          <w:right w:w="0" w:type="dxa"/>
        </w:tblCellMar>
      </w:tblPr>
      <w:tr>
        <w:trPr>
          <w:trHeight w:val="253"/>
        </w:trPr>
        <w:tc>
          <w:tcPr>
            <w:tcW w:w="32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3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220" w:type="dxa"/>
            <w:vAlign w:val="bottom"/>
            <w:vMerge w:val="restart"/>
          </w:tcPr>
          <w:p>
            <w:pPr>
              <w:ind w:left="6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2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3220" w:type="dxa"/>
            <w:vAlign w:val="bottom"/>
            <w:vMerge w:val="continue"/>
          </w:tcPr>
          <w:p>
            <w:pPr>
              <w:spacing w:after="0"/>
              <w:rPr>
                <w:sz w:val="10"/>
                <w:szCs w:val="10"/>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1"/>
        </w:trPr>
        <w:tc>
          <w:tcPr>
            <w:tcW w:w="32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LIGHTSPEED OPPORTUNITY FUND</w:t>
      </w:r>
    </w:p>
    <w:p>
      <w:pPr>
        <w:ind w:left="40"/>
        <w:spacing w:after="0" w:line="184" w:lineRule="auto"/>
        <w:tabs>
          <w:tab w:leader="none" w:pos="3640" w:val="left"/>
          <w:tab w:leader="none" w:pos="7280" w:val="left"/>
          <w:tab w:leader="none" w:pos="9660" w:val="left"/>
        </w:tabs>
        <w:rPr>
          <w:sz w:val="20"/>
          <w:szCs w:val="20"/>
          <w:color w:val="auto"/>
        </w:rPr>
      </w:pPr>
      <w:r>
        <w:rPr>
          <w:rFonts w:ascii="Times New Roman" w:cs="Times New Roman" w:eastAsia="Times New Roman" w:hAnsi="Times New Roman"/>
          <w:sz w:val="18"/>
          <w:szCs w:val="18"/>
          <w:color w:val="auto"/>
          <w:vertAlign w:val="superscript"/>
        </w:rPr>
        <w:t>LP</w:t>
      </w:r>
      <w:r>
        <w:rPr>
          <w:sz w:val="20"/>
          <w:szCs w:val="20"/>
          <w:color w:val="auto"/>
        </w:rPr>
        <w:tab/>
      </w:r>
      <w:r>
        <w:rPr>
          <w:rFonts w:ascii="Times New Roman" w:cs="Times New Roman" w:eastAsia="Times New Roman" w:hAnsi="Times New Roman"/>
          <w:sz w:val="13"/>
          <w:szCs w:val="13"/>
          <w:color w:val="auto"/>
        </w:rPr>
        <w:t>Class A Common Stock</w:t>
      </w:r>
      <w:r>
        <w:rPr>
          <w:sz w:val="20"/>
          <w:szCs w:val="20"/>
          <w:color w:val="auto"/>
        </w:rPr>
        <w:tab/>
      </w:r>
      <w:r>
        <w:rPr>
          <w:rFonts w:ascii="Times New Roman" w:cs="Times New Roman" w:eastAsia="Times New Roman" w:hAnsi="Times New Roman"/>
          <w:sz w:val="18"/>
          <w:szCs w:val="18"/>
          <w:color w:val="auto"/>
        </w:rPr>
        <w:t>06/13/2026 2500000</w:t>
      </w:r>
      <w:r>
        <w:rPr>
          <w:sz w:val="20"/>
          <w:szCs w:val="20"/>
          <w:color w:val="auto"/>
        </w:rPr>
        <w:tab/>
      </w:r>
      <w:r>
        <w:rPr>
          <w:rFonts w:ascii="Times New Roman" w:cs="Times New Roman" w:eastAsia="Times New Roman" w:hAnsi="Times New Roman"/>
          <w:sz w:val="18"/>
          <w:szCs w:val="18"/>
          <w:color w:val="auto"/>
        </w:rPr>
        <w:t>49957077.93</w:t>
      </w:r>
    </w:p>
    <w:p>
      <w:pPr>
        <w:spacing w:after="0" w:line="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2200 SAND HILL RD</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80" w:type="dxa"/>
            <w:vAlign w:val="bottom"/>
          </w:tcPr>
          <w:p>
            <w:pPr>
              <w:spacing w:after="0"/>
              <w:rPr>
                <w:sz w:val="24"/>
                <w:szCs w:val="24"/>
                <w:color w:val="auto"/>
              </w:rPr>
            </w:pPr>
          </w:p>
        </w:tc>
      </w:tr>
      <w:tr>
        <w:trPr>
          <w:trHeight w:val="297"/>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07/01/2026</w:t>
            </w:r>
          </w:p>
        </w:tc>
      </w:tr>
      <w:tr>
        <w:trPr>
          <w:trHeight w:val="297"/>
        </w:trPr>
        <w:tc>
          <w:tcPr>
            <w:tcW w:w="35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Ryan Connor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2026-07-01T15:41:38Z</dcterms:created>
  <dcterms:modified xsi:type="dcterms:W3CDTF">2026-07-01T15:41:38Z</dcterms:modified>
</cp:coreProperties>
</file>