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0001853730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283"/>
              <w:jc w:val="left"/>
              <w:rPr/>
            </w:pPr>
            <w:r>
              <w:rPr/>
              <w:t>Name of Issuer</w:t>
            </w:r>
          </w:p>
        </w:tc>
        <w:tc>
          <w:tcPr>
            <w:tcW w:w="4092" w:type="dxa"/>
            <w:tcBorders/>
            <w:vAlign w:val="center"/>
          </w:tcPr>
          <w:p>
            <w:pPr>
              <w:pStyle w:val="TableContents"/>
              <w:bidi w:val="0"/>
              <w:spacing w:before="0" w:after="0"/>
              <w:jc w:val="left"/>
              <w:rPr/>
            </w:pPr>
            <w:r>
              <w:rPr/>
              <w:t>NAVAN, INC.</w:t>
            </w:r>
          </w:p>
        </w:tc>
      </w:tr>
      <w:tr>
        <w:trPr/>
        <w:tc>
          <w:tcPr>
            <w:tcW w:w="6113" w:type="dxa"/>
            <w:tcBorders/>
            <w:vAlign w:val="center"/>
          </w:tcPr>
          <w:p>
            <w:pPr>
              <w:pStyle w:val="TableContents"/>
              <w:bidi w:val="0"/>
              <w:spacing w:before="0" w:after="283"/>
              <w:jc w:val="left"/>
              <w:rPr/>
            </w:pPr>
            <w:r>
              <w:rPr/>
              <w:t>SEC File Number</w:t>
            </w:r>
          </w:p>
        </w:tc>
        <w:tc>
          <w:tcPr>
            <w:tcW w:w="4092" w:type="dxa"/>
            <w:tcBorders/>
            <w:vAlign w:val="center"/>
          </w:tcPr>
          <w:p>
            <w:pPr>
              <w:pStyle w:val="TableContents"/>
              <w:bidi w:val="0"/>
              <w:spacing w:before="0" w:after="0"/>
              <w:jc w:val="left"/>
              <w:rPr/>
            </w:pPr>
            <w:r>
              <w:rPr/>
              <w:t>001-42922</w:t>
            </w:r>
          </w:p>
        </w:tc>
      </w:tr>
      <w:tr>
        <w:trPr/>
        <w:tc>
          <w:tcPr>
            <w:tcW w:w="6113" w:type="dxa"/>
            <w:tcBorders/>
            <w:vAlign w:val="center"/>
          </w:tcPr>
          <w:p>
            <w:pPr>
              <w:pStyle w:val="TableContents"/>
              <w:bidi w:val="0"/>
              <w:spacing w:before="0" w:after="283"/>
              <w:jc w:val="left"/>
              <w:rPr/>
            </w:pPr>
            <w:r>
              <w:rPr/>
              <w:t>Address of Issuer</w:t>
            </w:r>
          </w:p>
        </w:tc>
        <w:tc>
          <w:tcPr>
            <w:tcW w:w="4092" w:type="dxa"/>
            <w:tcBorders/>
            <w:vAlign w:val="center"/>
          </w:tcPr>
          <w:p>
            <w:pPr>
              <w:pStyle w:val="TableContents"/>
              <w:bidi w:val="0"/>
              <w:spacing w:before="0" w:after="0"/>
              <w:jc w:val="left"/>
              <w:rPr/>
            </w:pPr>
            <w:r>
              <w:rPr/>
              <w:t>3045 Park Boulevard</w:t>
              <w:br/>
              <w:t>Palo Alto</w:t>
              <w:br/>
              <w:t xml:space="preserve">CALIFORNIA </w:t>
              <w:br/>
              <w:t>94306</w:t>
            </w:r>
          </w:p>
        </w:tc>
      </w:tr>
      <w:tr>
        <w:trPr/>
        <w:tc>
          <w:tcPr>
            <w:tcW w:w="6113" w:type="dxa"/>
            <w:tcBorders/>
            <w:vAlign w:val="center"/>
          </w:tcPr>
          <w:p>
            <w:pPr>
              <w:pStyle w:val="TableContents"/>
              <w:bidi w:val="0"/>
              <w:spacing w:before="0" w:after="283"/>
              <w:jc w:val="left"/>
              <w:rPr/>
            </w:pPr>
            <w:r>
              <w:rPr/>
              <w:t>Phone</w:t>
            </w:r>
          </w:p>
        </w:tc>
        <w:tc>
          <w:tcPr>
            <w:tcW w:w="4092" w:type="dxa"/>
            <w:tcBorders/>
            <w:vAlign w:val="center"/>
          </w:tcPr>
          <w:p>
            <w:pPr>
              <w:pStyle w:val="TableContents"/>
              <w:bidi w:val="0"/>
              <w:spacing w:before="0" w:after="0"/>
              <w:jc w:val="left"/>
              <w:rPr/>
            </w:pPr>
            <w:r>
              <w:rPr/>
              <w:t>8885058747</w:t>
            </w:r>
          </w:p>
        </w:tc>
      </w:tr>
      <w:tr>
        <w:trPr/>
        <w:tc>
          <w:tcPr>
            <w:tcW w:w="6113" w:type="dxa"/>
            <w:tcBorders/>
            <w:vAlign w:val="center"/>
          </w:tcPr>
          <w:p>
            <w:pPr>
              <w:pStyle w:val="TableContents"/>
              <w:bidi w:val="0"/>
              <w:spacing w:before="0" w:after="283"/>
              <w:jc w:val="left"/>
              <w:rPr/>
            </w:pPr>
            <w:r>
              <w:rPr/>
              <w:t>Name of Person for Whose Account the Securities are To Be Sold</w:t>
            </w:r>
          </w:p>
        </w:tc>
        <w:tc>
          <w:tcPr>
            <w:tcW w:w="4092" w:type="dxa"/>
            <w:tcBorders/>
            <w:vAlign w:val="center"/>
          </w:tcPr>
          <w:p>
            <w:pPr>
              <w:pStyle w:val="TableContents"/>
              <w:bidi w:val="0"/>
              <w:spacing w:before="0" w:after="0"/>
              <w:jc w:val="left"/>
              <w:rPr/>
            </w:pPr>
            <w:r>
              <w:rPr/>
              <w:t xml:space="preserve">THE LIHI COHEN GST TRUST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3" w:type="dxa"/>
            <w:tcBorders/>
            <w:vAlign w:val="center"/>
          </w:tcPr>
          <w:p>
            <w:pPr>
              <w:pStyle w:val="TableContents"/>
              <w:bidi w:val="0"/>
              <w:spacing w:before="0" w:after="283"/>
              <w:jc w:val="left"/>
              <w:rPr/>
            </w:pPr>
            <w:r>
              <w:rPr/>
              <w:t>Relationship to Issuer</w:t>
            </w:r>
          </w:p>
        </w:tc>
        <w:tc>
          <w:tcPr>
            <w:tcW w:w="4092" w:type="dxa"/>
            <w:tcBorders/>
            <w:vAlign w:val="center"/>
          </w:tcPr>
          <w:p>
            <w:pPr>
              <w:pStyle w:val="TableContents"/>
              <w:bidi w:val="0"/>
              <w:spacing w:before="0" w:after="0"/>
              <w:jc w:val="left"/>
              <w:rPr/>
            </w:pPr>
            <w:r>
              <w:rPr/>
              <w:t>Director</w:t>
            </w:r>
          </w:p>
        </w:tc>
      </w:tr>
      <w:tr>
        <w:trPr/>
        <w:tc>
          <w:tcPr>
            <w:tcW w:w="6113" w:type="dxa"/>
            <w:tcBorders/>
            <w:vAlign w:val="center"/>
          </w:tcPr>
          <w:p>
            <w:pPr>
              <w:pStyle w:val="TableContents"/>
              <w:bidi w:val="0"/>
              <w:spacing w:before="0" w:after="283"/>
              <w:jc w:val="left"/>
              <w:rPr/>
            </w:pPr>
            <w:r>
              <w:rPr/>
              <w:t>Relationship to Issuer</w:t>
            </w:r>
          </w:p>
        </w:tc>
        <w:tc>
          <w:tcPr>
            <w:tcW w:w="40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75000</w:t>
            </w:r>
          </w:p>
        </w:tc>
        <w:tc>
          <w:tcPr>
            <w:tcW w:w="1457" w:type="dxa"/>
            <w:tcBorders/>
            <w:vAlign w:val="center"/>
          </w:tcPr>
          <w:p>
            <w:pPr>
              <w:pStyle w:val="TableContents"/>
              <w:bidi w:val="0"/>
              <w:spacing w:before="0" w:after="283"/>
              <w:jc w:val="left"/>
              <w:rPr/>
            </w:pPr>
            <w:r>
              <w:rPr/>
              <w:t>2199750.00</w:t>
            </w:r>
          </w:p>
        </w:tc>
        <w:tc>
          <w:tcPr>
            <w:tcW w:w="1547" w:type="dxa"/>
            <w:tcBorders/>
            <w:vAlign w:val="center"/>
          </w:tcPr>
          <w:p>
            <w:pPr>
              <w:pStyle w:val="TableContents"/>
              <w:bidi w:val="0"/>
              <w:spacing w:before="0" w:after="283"/>
              <w:jc w:val="left"/>
              <w:rPr/>
            </w:pPr>
            <w:r>
              <w:rPr/>
              <w:t>239026566</w:t>
            </w:r>
          </w:p>
        </w:tc>
        <w:tc>
          <w:tcPr>
            <w:tcW w:w="1564" w:type="dxa"/>
            <w:tcBorders/>
            <w:vAlign w:val="center"/>
          </w:tcPr>
          <w:p>
            <w:pPr>
              <w:pStyle w:val="TableContents"/>
              <w:bidi w:val="0"/>
              <w:spacing w:before="0" w:after="283"/>
              <w:jc w:val="left"/>
              <w:rPr/>
            </w:pPr>
            <w:r>
              <w:rPr/>
              <w:t>08/27/2026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02/26/2015</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75000</w:t>
            </w:r>
          </w:p>
        </w:tc>
        <w:tc>
          <w:tcPr>
            <w:tcW w:w="1078" w:type="dxa"/>
            <w:tcBorders/>
            <w:vAlign w:val="center"/>
          </w:tcPr>
          <w:p>
            <w:pPr>
              <w:pStyle w:val="TableContents"/>
              <w:bidi w:val="0"/>
              <w:spacing w:before="0" w:after="283"/>
              <w:jc w:val="left"/>
              <w:rPr/>
            </w:pPr>
            <w:r>
              <w:rPr/>
              <w:t>02/26/2015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ARIEL COHEN</w:t>
              <w:br/>
              <w:t>3045 Park Boulevard</w:t>
              <w:br/>
              <w:t>Palo Alto   CA   94306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06/22/2026</w:t>
            </w:r>
          </w:p>
        </w:tc>
        <w:tc>
          <w:tcPr>
            <w:tcW w:w="1565" w:type="dxa"/>
            <w:tcBorders/>
            <w:vAlign w:val="center"/>
          </w:tcPr>
          <w:p>
            <w:pPr>
              <w:pStyle w:val="TableContents"/>
              <w:bidi w:val="0"/>
              <w:spacing w:before="0" w:after="283"/>
              <w:jc w:val="left"/>
              <w:rPr/>
            </w:pPr>
            <w:r>
              <w:rPr/>
              <w:t>41530</w:t>
            </w:r>
          </w:p>
        </w:tc>
        <w:tc>
          <w:tcPr>
            <w:tcW w:w="1764" w:type="dxa"/>
            <w:tcBorders/>
            <w:vAlign w:val="center"/>
          </w:tcPr>
          <w:p>
            <w:pPr>
              <w:pStyle w:val="TableContents"/>
              <w:bidi w:val="0"/>
              <w:spacing w:before="0" w:after="283"/>
              <w:jc w:val="left"/>
              <w:rPr/>
            </w:pPr>
            <w:r>
              <w:rPr/>
              <w:t>874821.14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21"/>
        <w:gridCol w:w="3184"/>
      </w:tblGrid>
      <w:tr>
        <w:trPr/>
        <w:tc>
          <w:tcPr>
            <w:tcW w:w="7021" w:type="dxa"/>
            <w:tcBorders/>
            <w:vAlign w:val="center"/>
          </w:tcPr>
          <w:p>
            <w:pPr>
              <w:pStyle w:val="TableContents"/>
              <w:bidi w:val="0"/>
              <w:spacing w:before="0" w:after="283"/>
              <w:jc w:val="left"/>
              <w:rPr/>
            </w:pPr>
            <w:r>
              <w:rPr/>
              <w:t>Remarks</w:t>
            </w:r>
          </w:p>
        </w:tc>
        <w:tc>
          <w:tcPr>
            <w:tcW w:w="3184" w:type="dxa"/>
            <w:tcBorders/>
            <w:vAlign w:val="center"/>
          </w:tcPr>
          <w:p>
            <w:pPr>
              <w:pStyle w:val="TableContents"/>
              <w:bidi w:val="0"/>
              <w:spacing w:before="0" w:after="283"/>
              <w:jc w:val="left"/>
              <w:rPr>
                <w:sz w:val="4"/>
                <w:szCs w:val="4"/>
              </w:rPr>
            </w:pPr>
            <w:r>
              <w:rPr>
                <w:sz w:val="4"/>
                <w:szCs w:val="4"/>
              </w:rPr>
            </w:r>
          </w:p>
        </w:tc>
      </w:tr>
      <w:tr>
        <w:trPr/>
        <w:tc>
          <w:tcPr>
            <w:tcW w:w="7021" w:type="dxa"/>
            <w:tcBorders/>
            <w:vAlign w:val="center"/>
          </w:tcPr>
          <w:p>
            <w:pPr>
              <w:pStyle w:val="TableContents"/>
              <w:bidi w:val="0"/>
              <w:spacing w:before="0" w:after="283"/>
              <w:jc w:val="left"/>
              <w:rPr/>
            </w:pPr>
            <w:r>
              <w:rPr/>
              <w:t>Date of Notice</w:t>
            </w:r>
          </w:p>
        </w:tc>
        <w:tc>
          <w:tcPr>
            <w:tcW w:w="3184" w:type="dxa"/>
            <w:tcBorders/>
            <w:vAlign w:val="center"/>
          </w:tcPr>
          <w:p>
            <w:pPr>
              <w:pStyle w:val="TableContents"/>
              <w:bidi w:val="0"/>
              <w:spacing w:before="0" w:after="0"/>
              <w:jc w:val="left"/>
              <w:rPr/>
            </w:pPr>
            <w:r>
              <w:rPr/>
              <w:t>08/27/2026</w:t>
            </w:r>
          </w:p>
        </w:tc>
      </w:tr>
      <w:tr>
        <w:trPr/>
        <w:tc>
          <w:tcPr>
            <w:tcW w:w="7021" w:type="dxa"/>
            <w:tcBorders/>
            <w:vAlign w:val="center"/>
          </w:tcPr>
          <w:p>
            <w:pPr>
              <w:pStyle w:val="TableContents"/>
              <w:bidi w:val="0"/>
              <w:spacing w:before="0" w:after="283"/>
              <w:jc w:val="left"/>
              <w:rPr/>
            </w:pPr>
            <w:r>
              <w:rPr/>
              <w:t>Date of Plan Adoption or Giving of Instruction, If Relying on Rule 10b5-1</w:t>
            </w:r>
          </w:p>
        </w:tc>
        <w:tc>
          <w:tcPr>
            <w:tcW w:w="3184" w:type="dxa"/>
            <w:tcBorders/>
            <w:vAlign w:val="center"/>
          </w:tcPr>
          <w:p>
            <w:pPr>
              <w:pStyle w:val="TableContents"/>
              <w:bidi w:val="0"/>
              <w:spacing w:before="0" w:after="0"/>
              <w:jc w:val="left"/>
              <w:rPr/>
            </w:pPr>
            <w:r>
              <w:rPr/>
              <w:t>01/06/2026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21" w:type="dxa"/>
            <w:tcBorders/>
            <w:vAlign w:val="center"/>
          </w:tcPr>
          <w:p>
            <w:pPr>
              <w:pStyle w:val="TableContents"/>
              <w:bidi w:val="0"/>
              <w:spacing w:before="0" w:after="283"/>
              <w:jc w:val="left"/>
              <w:rPr/>
            </w:pPr>
            <w:r>
              <w:rPr/>
              <w:t>Signature</w:t>
            </w:r>
          </w:p>
        </w:tc>
        <w:tc>
          <w:tcPr>
            <w:tcW w:w="3184" w:type="dxa"/>
            <w:tcBorders/>
            <w:vAlign w:val="center"/>
          </w:tcPr>
          <w:p>
            <w:pPr>
              <w:pStyle w:val="TableContents"/>
              <w:bidi w:val="0"/>
              <w:spacing w:before="0" w:after="0"/>
              <w:jc w:val="left"/>
              <w:rPr/>
            </w:pPr>
            <w:r>
              <w:rPr/>
              <w:t>/s/ Meital Cohen Karlsberg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3148</Characters>
  <CharactersWithSpaces>3711</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